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FD" w:rsidRPr="00180323" w:rsidRDefault="00845AFD" w:rsidP="00845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03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BANDO PER LA SELEZIONE, PER TITOLI </w:t>
      </w:r>
      <w:r w:rsidR="003E1F2D" w:rsidRPr="003E1F2D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Pr="003E1F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COLLOQUIO</w:t>
      </w:r>
      <w:r w:rsidRPr="00180323">
        <w:rPr>
          <w:rFonts w:ascii="Times New Roman" w:hAnsi="Times New Roman" w:cs="Times New Roman"/>
          <w:b/>
          <w:sz w:val="24"/>
          <w:szCs w:val="24"/>
          <w:lang w:val="it-IT"/>
        </w:rPr>
        <w:t>, FINALIZZATA ALLA FORMAZIONE DI GRADUATORI</w:t>
      </w:r>
      <w:r w:rsidR="003E1F2D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Pr="001803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RECLUTAMENTO DI PERSONALE DOCENTE A </w:t>
      </w:r>
      <w:r w:rsidR="00B12A1F">
        <w:rPr>
          <w:rFonts w:ascii="Times New Roman" w:hAnsi="Times New Roman" w:cs="Times New Roman"/>
          <w:b/>
          <w:sz w:val="24"/>
          <w:szCs w:val="24"/>
          <w:lang w:val="it-IT"/>
        </w:rPr>
        <w:t>CONTRATTO</w:t>
      </w:r>
      <w:r w:rsidR="00714E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</w:t>
      </w:r>
      <w:r w:rsidRPr="001803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ATTIVITÀ DIDATTICHE, DI VALUTAZIONE E DI CERTIFICAZIONE </w:t>
      </w:r>
      <w:r w:rsidR="00714EAF">
        <w:rPr>
          <w:rFonts w:ascii="Times New Roman" w:hAnsi="Times New Roman" w:cs="Times New Roman"/>
          <w:b/>
          <w:sz w:val="24"/>
          <w:szCs w:val="24"/>
          <w:lang w:val="it-IT"/>
        </w:rPr>
        <w:t>–</w:t>
      </w:r>
      <w:r w:rsidR="00714EAF" w:rsidRPr="001803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180323">
        <w:rPr>
          <w:rFonts w:ascii="Times New Roman" w:hAnsi="Times New Roman" w:cs="Times New Roman"/>
          <w:b/>
          <w:sz w:val="24"/>
          <w:szCs w:val="24"/>
          <w:lang w:val="it-IT"/>
        </w:rPr>
        <w:t>DEL CENTRO LINGUISTICO D’ATENEO “DANTE ALIGHIERI” DELL’UNIVERSITÀ PER STRANIERI “DANTE ALIGHIERI”</w:t>
      </w:r>
      <w:r w:rsidR="009958EA" w:rsidRPr="001803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REGGIO CALABRIA</w:t>
      </w:r>
    </w:p>
    <w:p w:rsidR="00845AFD" w:rsidRDefault="00845AFD" w:rsidP="00995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C0D54" w:rsidRPr="00180323" w:rsidRDefault="00CC0D54" w:rsidP="00995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5AFD" w:rsidRPr="00180323" w:rsidRDefault="00845AFD" w:rsidP="00995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5AFD" w:rsidRPr="00180323" w:rsidRDefault="003E1F2D" w:rsidP="00995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 DIRETTORE DEL CENTRO LINGUISTICO D’ATENEO “DANTE ALIGHIERI”</w:t>
      </w:r>
    </w:p>
    <w:p w:rsidR="00845AFD" w:rsidRPr="00CC0D54" w:rsidRDefault="00845AFD" w:rsidP="00995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80323" w:rsidRPr="00CC0D54" w:rsidRDefault="00180323" w:rsidP="0018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7765"/>
      </w:tblGrid>
      <w:tr w:rsidR="00180323" w:rsidRPr="00D229A8" w:rsidTr="00F8379A">
        <w:trPr>
          <w:jc w:val="center"/>
        </w:trPr>
        <w:tc>
          <w:tcPr>
            <w:tcW w:w="1866" w:type="dxa"/>
          </w:tcPr>
          <w:p w:rsidR="00180323" w:rsidRPr="00CC0D54" w:rsidRDefault="00180323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  <w:t>Visto</w:t>
            </w:r>
          </w:p>
        </w:tc>
        <w:tc>
          <w:tcPr>
            <w:tcW w:w="7765" w:type="dxa"/>
          </w:tcPr>
          <w:p w:rsidR="00180323" w:rsidRPr="00CC0D54" w:rsidRDefault="00180323" w:rsidP="0018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il Decreto del MIUR n. 504 del 17 ottobre 2007, di istituzione dell’Università per Stranieri “Dante Alighieri” di Reggio Calabria, come: “</w:t>
            </w:r>
            <w:r w:rsidRPr="00CC0D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it-IT"/>
              </w:rPr>
              <w:t>Università non statale, legalmente riconosciuta, istituto di istruzione universitaria con ordinamento speciale”</w:t>
            </w:r>
            <w:r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, ai sensi e per gli effetti dell’art.</w:t>
            </w:r>
            <w:r w:rsidR="00325CB9"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 della legge 29.07.1991 n. 243;</w:t>
            </w:r>
          </w:p>
        </w:tc>
      </w:tr>
      <w:tr w:rsidR="00180323" w:rsidRPr="00D229A8" w:rsidTr="00F8379A">
        <w:trPr>
          <w:jc w:val="center"/>
        </w:trPr>
        <w:tc>
          <w:tcPr>
            <w:tcW w:w="1866" w:type="dxa"/>
          </w:tcPr>
          <w:p w:rsidR="00180323" w:rsidRDefault="00180323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  <w:p w:rsidR="00D41CAE" w:rsidRPr="00CC0D54" w:rsidRDefault="00D41CAE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</w:tc>
        <w:tc>
          <w:tcPr>
            <w:tcW w:w="7765" w:type="dxa"/>
          </w:tcPr>
          <w:p w:rsidR="00180323" w:rsidRPr="00CC0D54" w:rsidRDefault="00180323" w:rsidP="0018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80323" w:rsidRPr="00D229A8" w:rsidTr="00F8379A">
        <w:trPr>
          <w:jc w:val="center"/>
        </w:trPr>
        <w:tc>
          <w:tcPr>
            <w:tcW w:w="1866" w:type="dxa"/>
          </w:tcPr>
          <w:p w:rsidR="00180323" w:rsidRPr="00CC0D54" w:rsidRDefault="00180323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  <w:t>Visto</w:t>
            </w:r>
          </w:p>
        </w:tc>
        <w:tc>
          <w:tcPr>
            <w:tcW w:w="7765" w:type="dxa"/>
          </w:tcPr>
          <w:p w:rsidR="00180323" w:rsidRPr="00CC0D54" w:rsidRDefault="00180323" w:rsidP="0018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lo Statuto dell’Università per Stranieri “Dante Alighieri” di Reggio Calabria, approvato con D.R. n. 288 del 25 novembre 2013 (in G.U., serie Generale, numero 293 del 14.12.2013);</w:t>
            </w:r>
          </w:p>
        </w:tc>
      </w:tr>
      <w:tr w:rsidR="00180323" w:rsidRPr="00D229A8" w:rsidTr="00F8379A">
        <w:trPr>
          <w:jc w:val="center"/>
        </w:trPr>
        <w:tc>
          <w:tcPr>
            <w:tcW w:w="1866" w:type="dxa"/>
          </w:tcPr>
          <w:p w:rsidR="00180323" w:rsidRDefault="00180323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  <w:p w:rsidR="00D41CAE" w:rsidRPr="00CC0D54" w:rsidRDefault="00D41CAE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</w:tc>
        <w:tc>
          <w:tcPr>
            <w:tcW w:w="7765" w:type="dxa"/>
          </w:tcPr>
          <w:p w:rsidR="00180323" w:rsidRPr="00CC0D54" w:rsidRDefault="00180323" w:rsidP="0018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80323" w:rsidRPr="00CC0D54" w:rsidTr="00F8379A">
        <w:trPr>
          <w:jc w:val="center"/>
        </w:trPr>
        <w:tc>
          <w:tcPr>
            <w:tcW w:w="1866" w:type="dxa"/>
          </w:tcPr>
          <w:p w:rsidR="00180323" w:rsidRPr="00CC0D54" w:rsidRDefault="00180323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  <w:t>Visto</w:t>
            </w:r>
          </w:p>
        </w:tc>
        <w:tc>
          <w:tcPr>
            <w:tcW w:w="7765" w:type="dxa"/>
          </w:tcPr>
          <w:p w:rsidR="00180323" w:rsidRPr="00CC0D54" w:rsidRDefault="003E1F2D" w:rsidP="0018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i</w:t>
            </w:r>
            <w:r w:rsidR="00180323"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 Regolamento del CLADA</w:t>
            </w:r>
            <w:r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;</w:t>
            </w:r>
          </w:p>
        </w:tc>
      </w:tr>
      <w:tr w:rsidR="00180323" w:rsidRPr="00CC0D54" w:rsidTr="00F8379A">
        <w:trPr>
          <w:jc w:val="center"/>
        </w:trPr>
        <w:tc>
          <w:tcPr>
            <w:tcW w:w="1866" w:type="dxa"/>
          </w:tcPr>
          <w:p w:rsidR="00180323" w:rsidRDefault="00180323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  <w:p w:rsidR="00D41CAE" w:rsidRPr="00CC0D54" w:rsidRDefault="00D41CAE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</w:tc>
        <w:tc>
          <w:tcPr>
            <w:tcW w:w="7765" w:type="dxa"/>
          </w:tcPr>
          <w:p w:rsidR="00180323" w:rsidRPr="00CC0D54" w:rsidRDefault="00180323" w:rsidP="0018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0E3405" w:rsidRPr="00D229A8" w:rsidTr="00F8379A">
        <w:trPr>
          <w:jc w:val="center"/>
        </w:trPr>
        <w:tc>
          <w:tcPr>
            <w:tcW w:w="1866" w:type="dxa"/>
          </w:tcPr>
          <w:p w:rsidR="000E3405" w:rsidRPr="00CC0D54" w:rsidRDefault="000E3405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  <w:t>Visto</w:t>
            </w:r>
          </w:p>
        </w:tc>
        <w:tc>
          <w:tcPr>
            <w:tcW w:w="7765" w:type="dxa"/>
          </w:tcPr>
          <w:p w:rsidR="000E3405" w:rsidRPr="00CC0D54" w:rsidRDefault="003E1F2D" w:rsidP="003E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C0D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="000E3405" w:rsidRPr="00CC0D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 Regolamento relativo alla stipula di contratti per attività di insegnamento nei Corsi di studio universitari (ai sensi dell’art. 23 della legge n. 240/2010) e nei corsi della Scuola Superiore di orientamento e alta formazione in lingua e cultura italiana per stranieri</w:t>
            </w:r>
            <w:r w:rsidRPr="00CC0D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</w:tc>
      </w:tr>
      <w:tr w:rsidR="000E3405" w:rsidRPr="00D229A8" w:rsidTr="00F8379A">
        <w:trPr>
          <w:jc w:val="center"/>
        </w:trPr>
        <w:tc>
          <w:tcPr>
            <w:tcW w:w="1866" w:type="dxa"/>
          </w:tcPr>
          <w:p w:rsidR="000E3405" w:rsidRDefault="000E3405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  <w:p w:rsidR="00D41CAE" w:rsidRPr="00CC0D54" w:rsidRDefault="00D41CAE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</w:tc>
        <w:tc>
          <w:tcPr>
            <w:tcW w:w="7765" w:type="dxa"/>
          </w:tcPr>
          <w:p w:rsidR="000E3405" w:rsidRPr="00CC0D54" w:rsidRDefault="000E3405" w:rsidP="0018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80323" w:rsidRPr="00D229A8" w:rsidTr="00F8379A">
        <w:trPr>
          <w:jc w:val="center"/>
        </w:trPr>
        <w:tc>
          <w:tcPr>
            <w:tcW w:w="1866" w:type="dxa"/>
          </w:tcPr>
          <w:p w:rsidR="00180323" w:rsidRPr="00CC0D54" w:rsidRDefault="000E3405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  <w:t>Considerata</w:t>
            </w:r>
          </w:p>
        </w:tc>
        <w:tc>
          <w:tcPr>
            <w:tcW w:w="7765" w:type="dxa"/>
          </w:tcPr>
          <w:p w:rsidR="00180323" w:rsidRPr="00CC0D54" w:rsidRDefault="000E3405" w:rsidP="0018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necessità di provvedere al rinnovo della precedente graduatoria, pubblicata il 09/10/2012, in virtù delle mutate esigenze del CLADA;</w:t>
            </w:r>
          </w:p>
        </w:tc>
      </w:tr>
      <w:tr w:rsidR="00180323" w:rsidRPr="00D229A8" w:rsidTr="00F8379A">
        <w:trPr>
          <w:jc w:val="center"/>
        </w:trPr>
        <w:tc>
          <w:tcPr>
            <w:tcW w:w="1866" w:type="dxa"/>
          </w:tcPr>
          <w:p w:rsidR="00180323" w:rsidRDefault="00180323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  <w:p w:rsidR="00D41CAE" w:rsidRPr="00CC0D54" w:rsidRDefault="00D41CAE" w:rsidP="00180323">
            <w:pPr>
              <w:keepNext/>
              <w:spacing w:after="0" w:line="240" w:lineRule="auto"/>
              <w:ind w:right="1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</w:pPr>
          </w:p>
        </w:tc>
        <w:tc>
          <w:tcPr>
            <w:tcW w:w="7765" w:type="dxa"/>
          </w:tcPr>
          <w:p w:rsidR="00180323" w:rsidRPr="00CC0D54" w:rsidRDefault="00180323" w:rsidP="0018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180323" w:rsidRPr="00D229A8" w:rsidTr="00F8379A">
        <w:trPr>
          <w:jc w:val="center"/>
        </w:trPr>
        <w:tc>
          <w:tcPr>
            <w:tcW w:w="1866" w:type="dxa"/>
          </w:tcPr>
          <w:p w:rsidR="00180323" w:rsidRPr="00CC0D54" w:rsidRDefault="00180323" w:rsidP="00180323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it-IT" w:eastAsia="it-IT"/>
              </w:rPr>
              <w:t>Considerato</w:t>
            </w:r>
          </w:p>
        </w:tc>
        <w:tc>
          <w:tcPr>
            <w:tcW w:w="7765" w:type="dxa"/>
          </w:tcPr>
          <w:p w:rsidR="00180323" w:rsidRPr="00CC0D54" w:rsidRDefault="00180323" w:rsidP="00B9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tutto quanto precede, che fa parte integrante del</w:t>
            </w:r>
            <w:r w:rsidR="00B91819"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la</w:t>
            </w:r>
            <w:r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presente </w:t>
            </w:r>
            <w:r w:rsidR="00B91819"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Determina</w:t>
            </w:r>
            <w:r w:rsidR="003E1F2D" w:rsidRPr="00CC0D5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;</w:t>
            </w:r>
          </w:p>
        </w:tc>
      </w:tr>
    </w:tbl>
    <w:p w:rsidR="00180323" w:rsidRDefault="00180323" w:rsidP="00180323">
      <w:pPr>
        <w:keepNext/>
        <w:autoSpaceDE w:val="0"/>
        <w:autoSpaceDN w:val="0"/>
        <w:adjustRightInd w:val="0"/>
        <w:spacing w:after="0" w:line="240" w:lineRule="auto"/>
        <w:ind w:right="1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:rsidR="00D41CAE" w:rsidRDefault="00D41CAE" w:rsidP="00180323">
      <w:pPr>
        <w:keepNext/>
        <w:autoSpaceDE w:val="0"/>
        <w:autoSpaceDN w:val="0"/>
        <w:adjustRightInd w:val="0"/>
        <w:spacing w:after="0" w:line="240" w:lineRule="auto"/>
        <w:ind w:right="1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:rsidR="00CC0D54" w:rsidRPr="00CC0D54" w:rsidRDefault="00CC0D54" w:rsidP="00180323">
      <w:pPr>
        <w:keepNext/>
        <w:autoSpaceDE w:val="0"/>
        <w:autoSpaceDN w:val="0"/>
        <w:adjustRightInd w:val="0"/>
        <w:spacing w:after="0" w:line="240" w:lineRule="auto"/>
        <w:ind w:right="1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:rsidR="00180323" w:rsidRPr="00CC0D54" w:rsidRDefault="000E3405" w:rsidP="00180323">
      <w:pPr>
        <w:keepNext/>
        <w:autoSpaceDE w:val="0"/>
        <w:autoSpaceDN w:val="0"/>
        <w:adjustRightInd w:val="0"/>
        <w:spacing w:after="0" w:line="240" w:lineRule="auto"/>
        <w:ind w:right="1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CC0D5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D E </w:t>
      </w:r>
      <w:r w:rsidR="00180323" w:rsidRPr="00CC0D5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T </w:t>
      </w:r>
      <w:r w:rsidRPr="00CC0D5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E R M I N A</w:t>
      </w:r>
    </w:p>
    <w:p w:rsidR="00180323" w:rsidRPr="00180323" w:rsidRDefault="00180323" w:rsidP="00180323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6"/>
          <w:szCs w:val="28"/>
          <w:lang w:val="it-IT" w:eastAsia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8500"/>
      </w:tblGrid>
      <w:tr w:rsidR="00180323" w:rsidRPr="00180323" w:rsidTr="00DC00F8">
        <w:trPr>
          <w:trHeight w:val="566"/>
          <w:jc w:val="center"/>
        </w:trPr>
        <w:tc>
          <w:tcPr>
            <w:tcW w:w="1131" w:type="dxa"/>
            <w:vAlign w:val="center"/>
          </w:tcPr>
          <w:p w:rsidR="00180323" w:rsidRPr="00180323" w:rsidRDefault="00180323" w:rsidP="00DC00F8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lastRenderedPageBreak/>
              <w:t>Art. 1</w:t>
            </w:r>
          </w:p>
        </w:tc>
        <w:tc>
          <w:tcPr>
            <w:tcW w:w="8500" w:type="dxa"/>
            <w:vAlign w:val="center"/>
          </w:tcPr>
          <w:p w:rsidR="00180323" w:rsidRPr="00180323" w:rsidRDefault="000E3405" w:rsidP="00DC00F8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9958E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INDIZIONE DELLA SELEZIONE</w:t>
            </w:r>
          </w:p>
        </w:tc>
      </w:tr>
      <w:tr w:rsidR="000E3405" w:rsidRPr="00D229A8" w:rsidTr="000E3405">
        <w:trPr>
          <w:jc w:val="center"/>
        </w:trPr>
        <w:tc>
          <w:tcPr>
            <w:tcW w:w="1131" w:type="dxa"/>
          </w:tcPr>
          <w:p w:rsidR="000E3405" w:rsidRPr="000E3405" w:rsidRDefault="000E3405" w:rsidP="000E3405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</w:tcPr>
          <w:p w:rsidR="000E3405" w:rsidRPr="000E3405" w:rsidRDefault="000E3405" w:rsidP="003E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È indetta una selezione per titoli </w:t>
            </w:r>
            <w:r w:rsidRP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colloquio</w:t>
            </w: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finalizzata alla formazione di graduatori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il reclutamento di docenti a contratto</w:t>
            </w: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per lo svolgimento di attività didattiche, di valutazione e di certificazione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presso i</w:t>
            </w: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Centro Linguistico d’Ateneo “Dante Alighieri” dell’Università per Stranieri “Dante Alighieri” di Reggio Calabria – di seguito denominato CLADA – per le seguenti lingue straniere: arabo, basco, bulgaro, catalano, ceco, cinese, croato, danese, </w:t>
            </w:r>
            <w:r w:rsidR="00027D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ebraico, </w:t>
            </w: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estone, finlandese, francese, galiziano, greco moderno, inglese, irlandese, lettone, lituano, maltese, olandese, polacco, portoghese, rumeno, 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russo, </w:t>
            </w: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slovacco, sloveno, spagnolo, svedese, tedesco e ungherese.</w:t>
            </w:r>
          </w:p>
        </w:tc>
      </w:tr>
      <w:tr w:rsidR="003E1F2D" w:rsidRPr="00D229A8" w:rsidTr="000E3405">
        <w:trPr>
          <w:jc w:val="center"/>
        </w:trPr>
        <w:tc>
          <w:tcPr>
            <w:tcW w:w="1131" w:type="dxa"/>
          </w:tcPr>
          <w:p w:rsidR="003E1F2D" w:rsidRPr="000E3405" w:rsidRDefault="003E1F2D" w:rsidP="000E3405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b)</w:t>
            </w:r>
          </w:p>
        </w:tc>
        <w:tc>
          <w:tcPr>
            <w:tcW w:w="8500" w:type="dxa"/>
          </w:tcPr>
          <w:p w:rsidR="003E1F2D" w:rsidRPr="001B7D37" w:rsidRDefault="003E1F2D" w:rsidP="003E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Sarà formata una graduatoria per ciascuna lingua straniera.</w:t>
            </w:r>
          </w:p>
        </w:tc>
      </w:tr>
      <w:tr w:rsidR="000E3405" w:rsidRPr="00D229A8" w:rsidTr="000E3405">
        <w:trPr>
          <w:jc w:val="center"/>
        </w:trPr>
        <w:tc>
          <w:tcPr>
            <w:tcW w:w="1131" w:type="dxa"/>
          </w:tcPr>
          <w:p w:rsidR="000E3405" w:rsidRPr="000E3405" w:rsidRDefault="003E1F2D" w:rsidP="000E3405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c</w:t>
            </w:r>
            <w:r w:rsidR="000E3405"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</w:tcPr>
          <w:p w:rsidR="000E3405" w:rsidRPr="001B7D37" w:rsidRDefault="000E3405" w:rsidP="0097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Ciascun docente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che aspiri a essere inserito nell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graduatori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B7D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otrà presentare domanda per due lingue straniere al massimo.</w:t>
            </w:r>
          </w:p>
        </w:tc>
      </w:tr>
      <w:tr w:rsidR="000E3405" w:rsidRPr="00D229A8" w:rsidTr="000E3405">
        <w:trPr>
          <w:jc w:val="center"/>
        </w:trPr>
        <w:tc>
          <w:tcPr>
            <w:tcW w:w="1131" w:type="dxa"/>
          </w:tcPr>
          <w:p w:rsidR="000E3405" w:rsidRPr="000E3405" w:rsidRDefault="003E1F2D" w:rsidP="000E3405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d</w:t>
            </w:r>
            <w:r w:rsidR="000E3405"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</w:tcPr>
          <w:p w:rsidR="000E3405" w:rsidRPr="001B7D37" w:rsidRDefault="000E3405" w:rsidP="0097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graduatori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rimarr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valid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</w:t>
            </w:r>
            <w:r w:rsidRPr="00325C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tre anni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dalla data della pubblicazione, con possibilità di proroga della 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loro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validità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 da esse il CLADA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attingerà 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docenti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 l’organizzazione e lo svolgimento dei propri corsi di vari livelli, nonché per le attività di valutazione e certificazione 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elle 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varie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lingue straniere.</w:t>
            </w:r>
          </w:p>
        </w:tc>
      </w:tr>
      <w:tr w:rsidR="00773840" w:rsidRPr="00D229A8" w:rsidTr="000E3405">
        <w:trPr>
          <w:jc w:val="center"/>
        </w:trPr>
        <w:tc>
          <w:tcPr>
            <w:tcW w:w="1131" w:type="dxa"/>
          </w:tcPr>
          <w:p w:rsidR="00773840" w:rsidRPr="00B07714" w:rsidRDefault="00242944" w:rsidP="000E3405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B07714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e</w:t>
            </w:r>
            <w:r w:rsidR="00773840" w:rsidRPr="00B07714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</w:tcPr>
          <w:p w:rsidR="00773840" w:rsidRPr="00B07714" w:rsidRDefault="00773840" w:rsidP="0024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Qualora</w:t>
            </w:r>
            <w:r w:rsidR="00242944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ricorrendo </w:t>
            </w:r>
            <w:r w:rsidR="00271C9B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="00242944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 graduatorie</w:t>
            </w:r>
            <w:r w:rsidR="00242944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non </w:t>
            </w:r>
            <w:r w:rsidR="00242944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fosse possibile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soddisfare le esigenze del Centro</w:t>
            </w:r>
            <w:r w:rsidR="00242944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una o più lingue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il Direttore, sentito il parere del Consiglio Direttivo, p</w:t>
            </w:r>
            <w:r w:rsidR="0046418E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otrà</w:t>
            </w:r>
            <w:r w:rsidR="00242944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procedere a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nomin</w:t>
            </w:r>
            <w:r w:rsidR="00242944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dirett</w:t>
            </w:r>
            <w:r w:rsidR="00242944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</w:tbl>
    <w:p w:rsidR="00180323" w:rsidRDefault="00180323" w:rsidP="00995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80323" w:rsidRPr="00180323" w:rsidRDefault="00180323" w:rsidP="00995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776"/>
        <w:gridCol w:w="7724"/>
      </w:tblGrid>
      <w:tr w:rsidR="00DC00F8" w:rsidRPr="00180323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DC00F8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2</w:t>
            </w:r>
          </w:p>
        </w:tc>
        <w:tc>
          <w:tcPr>
            <w:tcW w:w="8500" w:type="dxa"/>
            <w:gridSpan w:val="2"/>
            <w:vAlign w:val="center"/>
          </w:tcPr>
          <w:p w:rsidR="00DC00F8" w:rsidRPr="00180323" w:rsidRDefault="00DC00F8" w:rsidP="00F8379A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REQUISITI PER L’AMMISSIONE</w:t>
            </w:r>
          </w:p>
        </w:tc>
      </w:tr>
      <w:tr w:rsidR="00DC00F8" w:rsidRPr="00D229A8" w:rsidTr="00242944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  <w:gridSpan w:val="2"/>
          </w:tcPr>
          <w:p w:rsidR="00DC00F8" w:rsidRPr="000E3405" w:rsidRDefault="00DC00F8" w:rsidP="00DC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l’ammissione alla selezione sono richiesti, a pena di esclusione, i seguenti requisiti, che devono essere posseduti alla data di presentazione della domanda di partecipazione al presente bando:</w:t>
            </w:r>
          </w:p>
        </w:tc>
      </w:tr>
      <w:tr w:rsidR="00DC00F8" w:rsidRPr="00D229A8" w:rsidTr="00242944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</w:p>
        </w:tc>
        <w:tc>
          <w:tcPr>
            <w:tcW w:w="776" w:type="dxa"/>
          </w:tcPr>
          <w:p w:rsidR="00DC00F8" w:rsidRPr="001B7D37" w:rsidRDefault="00DC00F8" w:rsidP="00DC0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724" w:type="dxa"/>
          </w:tcPr>
          <w:p w:rsidR="00DC00F8" w:rsidRPr="001B7D37" w:rsidRDefault="00BA55AA" w:rsidP="00DC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="00DC00F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aurea triennale, o titolo straniero equivalente;</w:t>
            </w:r>
          </w:p>
        </w:tc>
      </w:tr>
      <w:tr w:rsidR="00DC00F8" w:rsidRPr="00D229A8" w:rsidTr="00242944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</w:p>
        </w:tc>
        <w:tc>
          <w:tcPr>
            <w:tcW w:w="776" w:type="dxa"/>
          </w:tcPr>
          <w:p w:rsidR="00DC00F8" w:rsidRPr="001B7D37" w:rsidRDefault="00DC00F8" w:rsidP="00DC0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724" w:type="dxa"/>
          </w:tcPr>
          <w:p w:rsidR="00DC00F8" w:rsidRDefault="00BA55AA" w:rsidP="0041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</w:t>
            </w:r>
            <w:r w:rsidR="00DC00F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on aver riportato condanne penali</w:t>
            </w:r>
            <w:r w:rsidR="00412A3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6920CE" w:rsidRPr="00D229A8" w:rsidTr="007E34D4">
        <w:trPr>
          <w:jc w:val="center"/>
        </w:trPr>
        <w:tc>
          <w:tcPr>
            <w:tcW w:w="1131" w:type="dxa"/>
          </w:tcPr>
          <w:p w:rsidR="006920CE" w:rsidRPr="000E3405" w:rsidRDefault="006920CE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b)</w:t>
            </w:r>
          </w:p>
        </w:tc>
        <w:tc>
          <w:tcPr>
            <w:tcW w:w="8500" w:type="dxa"/>
            <w:gridSpan w:val="2"/>
          </w:tcPr>
          <w:p w:rsidR="006920CE" w:rsidRDefault="006920CE" w:rsidP="00F8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L’Amministrazione garantisce parità e pari opportunità tra uomini e donne per l’accesso al lavoro e al trattamento economico, ai sensi dell’art. 7 del D. Lgs. n. 165/2001.</w:t>
            </w:r>
          </w:p>
        </w:tc>
      </w:tr>
    </w:tbl>
    <w:p w:rsidR="009958EA" w:rsidRPr="001B7D37" w:rsidRDefault="009958EA" w:rsidP="0099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1AE9" w:rsidRDefault="00D11AE9" w:rsidP="0099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1AE9" w:rsidRPr="00180323" w:rsidRDefault="00D11AE9" w:rsidP="00D11A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84ED8" w:rsidRDefault="00784ED8" w:rsidP="0099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84ED8" w:rsidRDefault="00784ED8" w:rsidP="0099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776"/>
        <w:gridCol w:w="7724"/>
      </w:tblGrid>
      <w:tr w:rsidR="00DC00F8" w:rsidRPr="00D229A8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F8379A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lastRenderedPageBreak/>
              <w:t xml:space="preserve">Art. </w:t>
            </w:r>
            <w:r w:rsidR="006920CE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3</w:t>
            </w:r>
          </w:p>
        </w:tc>
        <w:tc>
          <w:tcPr>
            <w:tcW w:w="8500" w:type="dxa"/>
            <w:gridSpan w:val="2"/>
            <w:vAlign w:val="center"/>
          </w:tcPr>
          <w:p w:rsidR="00DC00F8" w:rsidRPr="00180323" w:rsidRDefault="006920CE" w:rsidP="00F8379A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DOMANDA E TERMINI DI PRESENTAZIONE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  <w:gridSpan w:val="2"/>
          </w:tcPr>
          <w:p w:rsidR="00DC00F8" w:rsidRPr="000E3405" w:rsidRDefault="006920CE" w:rsidP="00BB2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domanda di ammissione alla selezione, redatta in lingua italiana </w:t>
            </w:r>
            <w:r w:rsidR="00BB2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utilizzando 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 modello allegato al presente bando (</w:t>
            </w:r>
            <w:r w:rsidRPr="006920C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allegato 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), sottoscritta dal candidato </w:t>
            </w:r>
            <w:r w:rsidRPr="00412A3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 </w:t>
            </w:r>
            <w:r w:rsidRPr="00BB277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pena di esclusione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deve essere indirizzata al Direttore del CLADA presso l’Università per Stranieri “Dante Alighieri”, Via del Torrion</w:t>
            </w:r>
            <w:r w:rsidR="00412A3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n. 95, 89125 Reggio Calabria.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b)</w:t>
            </w:r>
          </w:p>
        </w:tc>
        <w:tc>
          <w:tcPr>
            <w:tcW w:w="8500" w:type="dxa"/>
            <w:gridSpan w:val="2"/>
          </w:tcPr>
          <w:p w:rsidR="00DC00F8" w:rsidRPr="001B7D37" w:rsidRDefault="00BB277D" w:rsidP="0024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r w:rsidRPr="00BB277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domanda di ammissione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r w:rsidRPr="00E97E2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tutti i documenti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che si ritengono utili ai fini della selezione devono essere 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presentati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attr</w:t>
            </w:r>
            <w:r w:rsidR="008B1C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verso una delle seguenti modalità:</w:t>
            </w:r>
          </w:p>
        </w:tc>
      </w:tr>
      <w:tr w:rsidR="00BB277D" w:rsidRPr="00D229A8" w:rsidTr="008B1C3C">
        <w:trPr>
          <w:jc w:val="center"/>
        </w:trPr>
        <w:tc>
          <w:tcPr>
            <w:tcW w:w="1131" w:type="dxa"/>
          </w:tcPr>
          <w:p w:rsidR="00BB277D" w:rsidRPr="000E3405" w:rsidRDefault="00BB277D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</w:p>
        </w:tc>
        <w:tc>
          <w:tcPr>
            <w:tcW w:w="776" w:type="dxa"/>
          </w:tcPr>
          <w:p w:rsidR="00BB277D" w:rsidRPr="001B7D37" w:rsidRDefault="00BB277D" w:rsidP="00F83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724" w:type="dxa"/>
          </w:tcPr>
          <w:p w:rsidR="008B1C3C" w:rsidRDefault="00BB277D" w:rsidP="00BB2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Posta Elettronica Certificata (PEC) </w:t>
            </w:r>
            <w:r w:rsidRPr="00767F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’indirizzo</w:t>
            </w:r>
          </w:p>
          <w:p w:rsidR="00BB277D" w:rsidRDefault="00BB277D" w:rsidP="008B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7F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protocollo.unistrada@legalmail.it</w:t>
            </w:r>
          </w:p>
          <w:p w:rsidR="00242944" w:rsidRPr="001B7D37" w:rsidRDefault="008B1C3C" w:rsidP="00E9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indica</w:t>
            </w:r>
            <w:r w:rsidR="00E97E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ndo nell’oggett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 “Domanda di Partecipazione al Bando di Selezione CLADA; Cognome 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Nome</w:t>
            </w:r>
            <w:r w:rsidR="002554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Candidato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 Lingua 1 (ed eventuale Lingua</w:t>
            </w:r>
            <w:r w:rsidR="00F25B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2)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Tutta la documentazione deve essere inviata in formato .PDF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 qualora gli allegati superassero la capienza massima della casella PEC, i</w:t>
            </w:r>
            <w:r w:rsidR="00242944" w:rsidRPr="00767F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candidato 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dovrà effettuare più invii.</w:t>
            </w:r>
          </w:p>
        </w:tc>
      </w:tr>
      <w:tr w:rsidR="00BB277D" w:rsidRPr="00D229A8" w:rsidTr="008B1C3C">
        <w:trPr>
          <w:jc w:val="center"/>
        </w:trPr>
        <w:tc>
          <w:tcPr>
            <w:tcW w:w="1131" w:type="dxa"/>
          </w:tcPr>
          <w:p w:rsidR="00BB277D" w:rsidRPr="000E3405" w:rsidRDefault="00BB277D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</w:p>
        </w:tc>
        <w:tc>
          <w:tcPr>
            <w:tcW w:w="776" w:type="dxa"/>
          </w:tcPr>
          <w:p w:rsidR="00BB277D" w:rsidRDefault="00BB277D" w:rsidP="00F83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724" w:type="dxa"/>
          </w:tcPr>
          <w:p w:rsidR="00BB277D" w:rsidRDefault="00BB277D" w:rsidP="0024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Consegna a mano presso l’Ufficio Protocollo dell’Ateneo. </w:t>
            </w:r>
            <w:r w:rsidR="008B1C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Sul plico</w:t>
            </w:r>
            <w:r w:rsidR="009779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="008B1C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che non deve essere sigillato, per la successiva scansione dell’Ufficio Protocollo, deve essere indicato “Domanda di Partecipazione al Bando di Selezione CLADA; Cognome 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</w:t>
            </w:r>
            <w:r w:rsidR="008B1C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Nome</w:t>
            </w:r>
            <w:r w:rsidR="002554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Candidato</w:t>
            </w:r>
            <w:r w:rsidR="008B1C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 Lingua 1 (ed eventuale Lingua</w:t>
            </w:r>
            <w:r w:rsidR="00F25B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8B1C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2)</w:t>
            </w:r>
            <w:r w:rsidR="002429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</w:t>
            </w:r>
            <w:r w:rsidR="008B1C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8B1C3C" w:rsidRPr="00D229A8" w:rsidTr="000053F0">
        <w:trPr>
          <w:jc w:val="center"/>
        </w:trPr>
        <w:tc>
          <w:tcPr>
            <w:tcW w:w="1131" w:type="dxa"/>
          </w:tcPr>
          <w:p w:rsidR="008B1C3C" w:rsidRPr="000E3405" w:rsidRDefault="008B1C3C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c)</w:t>
            </w:r>
          </w:p>
        </w:tc>
        <w:tc>
          <w:tcPr>
            <w:tcW w:w="8500" w:type="dxa"/>
            <w:gridSpan w:val="2"/>
          </w:tcPr>
          <w:p w:rsidR="008B1C3C" w:rsidRDefault="008B1C3C" w:rsidP="008B1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presentazione delle domande deve avvenire entro le ore 12:00 del 26 agosto 2015 </w:t>
            </w:r>
            <w:r w:rsidRPr="008B1C3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 pena di esclusione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8B1C3C" w:rsidRPr="00D229A8" w:rsidTr="000053F0">
        <w:trPr>
          <w:jc w:val="center"/>
        </w:trPr>
        <w:tc>
          <w:tcPr>
            <w:tcW w:w="1131" w:type="dxa"/>
          </w:tcPr>
          <w:p w:rsidR="008B1C3C" w:rsidRDefault="008B1C3C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d)</w:t>
            </w:r>
          </w:p>
        </w:tc>
        <w:tc>
          <w:tcPr>
            <w:tcW w:w="8500" w:type="dxa"/>
            <w:gridSpan w:val="2"/>
          </w:tcPr>
          <w:p w:rsidR="008B1C3C" w:rsidRDefault="001158D4" w:rsidP="0097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Tutti i documenti, titoli, certificati e attestazioni che non siano originariamente redatti in lingua italiana o inglese dovranno essere tradotti in italiano, a cura del candidato che ne attesterà la corrispondenza all’originale media</w:t>
            </w:r>
            <w:r w:rsidR="009779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 autocertificazione. I titoli non tradotti non saranno considerati ai fini della selezione.</w:t>
            </w:r>
          </w:p>
        </w:tc>
      </w:tr>
      <w:tr w:rsidR="001158D4" w:rsidRPr="00D229A8" w:rsidTr="000053F0">
        <w:trPr>
          <w:jc w:val="center"/>
        </w:trPr>
        <w:tc>
          <w:tcPr>
            <w:tcW w:w="1131" w:type="dxa"/>
          </w:tcPr>
          <w:p w:rsidR="001158D4" w:rsidRDefault="00242944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e</w:t>
            </w:r>
            <w:r w:rsidR="001158D4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  <w:gridSpan w:val="2"/>
          </w:tcPr>
          <w:p w:rsidR="001158D4" w:rsidRPr="00767F35" w:rsidRDefault="001158D4" w:rsidP="00DD3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Nella domanda i candidati dovranno dichiarare sotto la propria responsabilità, </w:t>
            </w:r>
            <w:r w:rsidRPr="001158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 pena di esclusione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il possesso dei requisiti indicati nell’art. 2 relativamente al </w:t>
            </w:r>
            <w:r w:rsidR="00DD35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omma A) punti 1 e 2.</w:t>
            </w:r>
          </w:p>
        </w:tc>
      </w:tr>
      <w:tr w:rsidR="001158D4" w:rsidRPr="00D229A8" w:rsidTr="001158D4">
        <w:trPr>
          <w:jc w:val="center"/>
        </w:trPr>
        <w:tc>
          <w:tcPr>
            <w:tcW w:w="1131" w:type="dxa"/>
          </w:tcPr>
          <w:p w:rsidR="001158D4" w:rsidRPr="000E3405" w:rsidRDefault="00242944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f</w:t>
            </w:r>
            <w:r w:rsidR="001158D4"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  <w:gridSpan w:val="2"/>
          </w:tcPr>
          <w:p w:rsidR="001158D4" w:rsidRPr="001B7D37" w:rsidRDefault="001158D4" w:rsidP="00F8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Alla domanda i candidati dovranno allegare:</w:t>
            </w:r>
          </w:p>
        </w:tc>
      </w:tr>
      <w:tr w:rsidR="001158D4" w:rsidRPr="00180323" w:rsidTr="00F8379A">
        <w:trPr>
          <w:jc w:val="center"/>
        </w:trPr>
        <w:tc>
          <w:tcPr>
            <w:tcW w:w="1131" w:type="dxa"/>
          </w:tcPr>
          <w:p w:rsidR="001158D4" w:rsidRPr="000E3405" w:rsidRDefault="001158D4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</w:p>
        </w:tc>
        <w:tc>
          <w:tcPr>
            <w:tcW w:w="776" w:type="dxa"/>
          </w:tcPr>
          <w:p w:rsidR="001158D4" w:rsidRPr="001B7D37" w:rsidRDefault="001158D4" w:rsidP="00F83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BA55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724" w:type="dxa"/>
          </w:tcPr>
          <w:p w:rsidR="001158D4" w:rsidRPr="001B7D37" w:rsidRDefault="00BA55AA" w:rsidP="00115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</w:t>
            </w:r>
            <w:r w:rsidR="001158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urriculum vitae;</w:t>
            </w:r>
          </w:p>
        </w:tc>
      </w:tr>
      <w:tr w:rsidR="001158D4" w:rsidRPr="00D229A8" w:rsidTr="00F8379A">
        <w:trPr>
          <w:jc w:val="center"/>
        </w:trPr>
        <w:tc>
          <w:tcPr>
            <w:tcW w:w="1131" w:type="dxa"/>
          </w:tcPr>
          <w:p w:rsidR="001158D4" w:rsidRPr="000E3405" w:rsidRDefault="001158D4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</w:p>
        </w:tc>
        <w:tc>
          <w:tcPr>
            <w:tcW w:w="776" w:type="dxa"/>
          </w:tcPr>
          <w:p w:rsidR="001158D4" w:rsidRDefault="001158D4" w:rsidP="00F83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BA55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724" w:type="dxa"/>
          </w:tcPr>
          <w:p w:rsidR="001158D4" w:rsidRDefault="00BA55AA" w:rsidP="0031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="001158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ocumenti</w:t>
            </w:r>
            <w:r w:rsidR="00313BC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titoli, certificati, attestazioni e pubblicazioni scientifiche che si ritengo</w:t>
            </w:r>
            <w:r w:rsidR="000E44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  <w:r w:rsidR="00313BC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158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 ai fini della selezione, con relativo elenco;</w:t>
            </w:r>
          </w:p>
        </w:tc>
      </w:tr>
      <w:tr w:rsidR="001158D4" w:rsidRPr="00D229A8" w:rsidTr="00F8379A">
        <w:trPr>
          <w:jc w:val="center"/>
        </w:trPr>
        <w:tc>
          <w:tcPr>
            <w:tcW w:w="1131" w:type="dxa"/>
          </w:tcPr>
          <w:p w:rsidR="001158D4" w:rsidRPr="000E3405" w:rsidRDefault="001158D4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</w:p>
        </w:tc>
        <w:tc>
          <w:tcPr>
            <w:tcW w:w="776" w:type="dxa"/>
          </w:tcPr>
          <w:p w:rsidR="001158D4" w:rsidRDefault="001158D4" w:rsidP="00F837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="00BA55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724" w:type="dxa"/>
          </w:tcPr>
          <w:p w:rsidR="001158D4" w:rsidRDefault="00BA55AA" w:rsidP="0031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</w:t>
            </w:r>
            <w:r w:rsidR="001158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opia, debitamente firmata, di un documento di identità in corso di validità</w:t>
            </w:r>
            <w:r w:rsidR="00313BC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3723D5" w:rsidRPr="00D229A8" w:rsidTr="00720328">
        <w:trPr>
          <w:jc w:val="center"/>
        </w:trPr>
        <w:tc>
          <w:tcPr>
            <w:tcW w:w="1131" w:type="dxa"/>
          </w:tcPr>
          <w:p w:rsidR="003723D5" w:rsidRPr="000E3405" w:rsidRDefault="00242944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g</w:t>
            </w:r>
            <w:r w:rsidR="003723D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  <w:gridSpan w:val="2"/>
          </w:tcPr>
          <w:p w:rsidR="003723D5" w:rsidRDefault="003723D5" w:rsidP="00115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candidato potrà autocertificare, ai sensi degli artt. 46 e 47 del D.P.R. 445/2000, il possesso di titoli, stati e qualità personali, sostituendo i documenti richiesti con proprie dichiarazioni sottoscritte, fatta salva la propria personale responsabilità penale, ai sensi dell’art. 76 D.P.R. 445/2000, per le ipotesi di falsità in atti e dichiarazioni mendaci.</w:t>
            </w:r>
          </w:p>
        </w:tc>
      </w:tr>
      <w:tr w:rsidR="003723D5" w:rsidRPr="00D229A8" w:rsidTr="00720328">
        <w:trPr>
          <w:jc w:val="center"/>
        </w:trPr>
        <w:tc>
          <w:tcPr>
            <w:tcW w:w="1131" w:type="dxa"/>
          </w:tcPr>
          <w:p w:rsidR="003723D5" w:rsidRDefault="00242944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h</w:t>
            </w:r>
            <w:r w:rsidR="003723D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  <w:gridSpan w:val="2"/>
          </w:tcPr>
          <w:p w:rsidR="003723D5" w:rsidRDefault="003723D5" w:rsidP="00115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L’Amministrazione procederà a idonei controlli sulla veridicità delle dichiarazioni sostitutive rese dai candidati.</w:t>
            </w:r>
          </w:p>
        </w:tc>
      </w:tr>
    </w:tbl>
    <w:p w:rsidR="008B1C3C" w:rsidRDefault="008B1C3C" w:rsidP="001158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158D4" w:rsidRDefault="001158D4" w:rsidP="001158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61FE7" w:rsidRDefault="00861FE7" w:rsidP="0086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158D4" w:rsidRDefault="001158D4" w:rsidP="0086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8500"/>
      </w:tblGrid>
      <w:tr w:rsidR="00DC00F8" w:rsidRPr="00180323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3723D5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lastRenderedPageBreak/>
              <w:t xml:space="preserve">Art. </w:t>
            </w:r>
            <w:r w:rsidR="003723D5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4</w:t>
            </w:r>
          </w:p>
        </w:tc>
        <w:tc>
          <w:tcPr>
            <w:tcW w:w="8500" w:type="dxa"/>
            <w:vAlign w:val="center"/>
          </w:tcPr>
          <w:p w:rsidR="00DC00F8" w:rsidRPr="00180323" w:rsidRDefault="00EB74FE" w:rsidP="00EB74FE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VALUTAZIONE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</w:tcPr>
          <w:p w:rsidR="00DC00F8" w:rsidRPr="000E3405" w:rsidRDefault="003723D5" w:rsidP="00EB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valutazione d</w:t>
            </w:r>
            <w:r w:rsidR="00EB74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candidati verrà effettuata da una Commissione nominata dal Direttore del CLADA.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E41A05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b</w:t>
            </w:r>
            <w:r w:rsidR="00DC00F8"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</w:tcPr>
          <w:p w:rsidR="00DC00F8" w:rsidRPr="00560220" w:rsidRDefault="00EB74FE" w:rsidP="006D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="003723D5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Commissione</w:t>
            </w:r>
            <w:r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che avrà a disposizione 100 punti per</w:t>
            </w:r>
            <w:r w:rsidR="00385B56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la valutazione di</w:t>
            </w:r>
            <w:r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ciascun candidato,</w:t>
            </w:r>
            <w:r w:rsidR="003723D5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terrà conto di: titoli di studio posseduti, qualifiche professionali conseguite, esperienze d’insegnamento </w:t>
            </w:r>
            <w:r w:rsidR="006D5513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(specialmente rivolte a studenti italofoni) </w:t>
            </w:r>
            <w:r w:rsidR="003723D5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maturate presso enti pubblici (specialmente universitari) e/o privati, preparazione e svolgimento di esami di valutazione (scritti e</w:t>
            </w:r>
            <w:r w:rsidR="008420DB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/o</w:t>
            </w:r>
            <w:r w:rsidR="003723D5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orali) e/o </w:t>
            </w:r>
            <w:r w:rsidR="008420DB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="003723D5" w:rsidRPr="00560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certificazioni linguistiche, predisposizione di materiali e sussidi didattici (anche multimediali) per l’apprendimento delle lingue o per la valutazione dei livelli di conoscenza linguistica, pubblicazioni scientifiche.</w:t>
            </w:r>
          </w:p>
        </w:tc>
      </w:tr>
      <w:tr w:rsidR="00EB74FE" w:rsidRPr="00D229A8" w:rsidTr="00F8379A">
        <w:trPr>
          <w:jc w:val="center"/>
        </w:trPr>
        <w:tc>
          <w:tcPr>
            <w:tcW w:w="1131" w:type="dxa"/>
          </w:tcPr>
          <w:p w:rsidR="00EB74FE" w:rsidRDefault="00EB74FE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c)</w:t>
            </w:r>
          </w:p>
        </w:tc>
        <w:tc>
          <w:tcPr>
            <w:tcW w:w="8500" w:type="dxa"/>
          </w:tcPr>
          <w:p w:rsidR="00EB74FE" w:rsidRDefault="00EB74FE" w:rsidP="0074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Qualora la Commissione</w:t>
            </w:r>
            <w:r w:rsidR="00742578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in relazione a</w:t>
            </w:r>
            <w:r w:rsidR="00714EAF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lla formazione di</w:t>
            </w:r>
            <w:r w:rsidR="00742578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singole graduatorie,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ritenesse esaustiva la valutazione dei titoli prodotti dai candidati</w:t>
            </w:r>
            <w:r w:rsidR="00742578"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B077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potrà soprassedere allo svolgimento dei colloqui individuali per le relative lingue straniere.</w:t>
            </w:r>
          </w:p>
        </w:tc>
      </w:tr>
    </w:tbl>
    <w:p w:rsidR="00BD5C43" w:rsidRDefault="00BD5C43" w:rsidP="00BD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41A05" w:rsidRDefault="00E41A05" w:rsidP="00BD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8500"/>
      </w:tblGrid>
      <w:tr w:rsidR="00DC00F8" w:rsidRPr="00180323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F8379A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 xml:space="preserve">Art. </w:t>
            </w:r>
            <w:r w:rsidR="003723D5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5</w:t>
            </w:r>
          </w:p>
        </w:tc>
        <w:tc>
          <w:tcPr>
            <w:tcW w:w="8500" w:type="dxa"/>
            <w:vAlign w:val="center"/>
          </w:tcPr>
          <w:p w:rsidR="00DC00F8" w:rsidRPr="00180323" w:rsidRDefault="003723D5" w:rsidP="003E1F2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GRADUATORI</w:t>
            </w:r>
            <w:r w:rsidR="003E1F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DI MERITO</w:t>
            </w:r>
          </w:p>
        </w:tc>
      </w:tr>
      <w:tr w:rsidR="00325CB9" w:rsidRPr="00D229A8" w:rsidTr="00F8379A">
        <w:trPr>
          <w:jc w:val="center"/>
        </w:trPr>
        <w:tc>
          <w:tcPr>
            <w:tcW w:w="1131" w:type="dxa"/>
          </w:tcPr>
          <w:p w:rsidR="00325CB9" w:rsidRPr="000E3405" w:rsidRDefault="00EB74FE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</w:t>
            </w:r>
            <w:r w:rsidR="00325CB9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</w:tcPr>
          <w:p w:rsidR="00325CB9" w:rsidRDefault="00325CB9" w:rsidP="0097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Commissione </w:t>
            </w:r>
            <w:r w:rsidRPr="00372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formulerà 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72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graduatori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72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merito,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una</w:t>
            </w:r>
            <w:r w:rsidRPr="00372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ciascuna lingua straniera, secondo l’ordine decrescente del punteggio complessivo attribuito ai singoli candidati (a parità di punteggio, avrà la precedenza il candidato più giovane).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EB74FE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b</w:t>
            </w:r>
            <w:r w:rsidR="00DC00F8"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</w:tcPr>
          <w:p w:rsidR="00DC00F8" w:rsidRPr="001B7D37" w:rsidRDefault="00B97F4B" w:rsidP="0097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Gli atti e i risultati della selezione saranno approvati con provvediment</w:t>
            </w:r>
            <w:r w:rsidR="009779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</w:t>
            </w:r>
            <w:r w:rsidR="009779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Direttore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CLADA.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EB74FE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c</w:t>
            </w:r>
            <w:r w:rsidR="00DC00F8"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)</w:t>
            </w:r>
          </w:p>
        </w:tc>
        <w:tc>
          <w:tcPr>
            <w:tcW w:w="8500" w:type="dxa"/>
          </w:tcPr>
          <w:p w:rsidR="00DC00F8" w:rsidRPr="001B7D37" w:rsidRDefault="00FA3412" w:rsidP="00FA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relativ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provvediment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verr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</w:t>
            </w:r>
            <w:r w:rsid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pubblicat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nel sito web dell’Università per Stranieri “Dante Alighieri” all’indirizzo www.unistrada.it.</w:t>
            </w:r>
          </w:p>
        </w:tc>
      </w:tr>
    </w:tbl>
    <w:p w:rsidR="00BD5C43" w:rsidRDefault="00BD5C43" w:rsidP="0086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E4DC0" w:rsidRDefault="00EE4DC0" w:rsidP="00EE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8500"/>
      </w:tblGrid>
      <w:tr w:rsidR="00DC00F8" w:rsidRPr="00180323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B97F4B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 xml:space="preserve">Art. </w:t>
            </w:r>
            <w:r w:rsidR="00B97F4B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6</w:t>
            </w:r>
          </w:p>
        </w:tc>
        <w:tc>
          <w:tcPr>
            <w:tcW w:w="8500" w:type="dxa"/>
            <w:vAlign w:val="center"/>
          </w:tcPr>
          <w:p w:rsidR="00DC00F8" w:rsidRPr="00180323" w:rsidRDefault="00B97F4B" w:rsidP="003E1F2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CONTRATTO DI COLLABORAZIONE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</w:tcPr>
          <w:p w:rsidR="00DC00F8" w:rsidRPr="000E3405" w:rsidRDefault="00B97F4B" w:rsidP="005A5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Al verificarsi delle esigenze volte a garantire il regolare ed efficiente svolgimento delle attività del CLADA, accertata la copertura finanziaria, ai docenti selezionati per </w:t>
            </w:r>
            <w:r w:rsidR="00C272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 relative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lingu</w:t>
            </w:r>
            <w:r w:rsidR="00C272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stranier</w:t>
            </w:r>
            <w:r w:rsidR="00C272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potranno essere conferiti contratti di diritto privato, da determinare in termini di corsi (considerati i rispettivi livelli e tipologie di destinatari), di attività 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di certificazione, secondo l’ordine nell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rispettiv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graduatori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b)</w:t>
            </w:r>
          </w:p>
        </w:tc>
        <w:tc>
          <w:tcPr>
            <w:tcW w:w="8500" w:type="dxa"/>
          </w:tcPr>
          <w:p w:rsidR="00DC00F8" w:rsidRPr="001B7D37" w:rsidRDefault="00B97F4B" w:rsidP="003E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L’inclusione di docenti idonei nell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graduatori</w:t>
            </w:r>
            <w:r w:rsidR="003E1F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le rispettive lingue non garantisce in alcun modo la successiva assegnazione di incarichi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non costituisce titolo alcuno per la successiva costituzione di rapporto di lavoro subordinato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</w:tbl>
    <w:p w:rsidR="00EE4DC0" w:rsidRDefault="00EE4DC0" w:rsidP="0086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E4DC0" w:rsidRDefault="00EE4DC0" w:rsidP="00EE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8500"/>
      </w:tblGrid>
      <w:tr w:rsidR="00DC00F8" w:rsidRPr="00180323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B97F4B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 xml:space="preserve">Art. </w:t>
            </w:r>
            <w:r w:rsidR="00B97F4B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7</w:t>
            </w:r>
          </w:p>
        </w:tc>
        <w:tc>
          <w:tcPr>
            <w:tcW w:w="8500" w:type="dxa"/>
            <w:vAlign w:val="center"/>
          </w:tcPr>
          <w:p w:rsidR="00DC00F8" w:rsidRPr="00180323" w:rsidRDefault="00B97F4B" w:rsidP="00F8379A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TRATTAMENTO ECONOMICO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</w:tcPr>
          <w:p w:rsidR="00DC00F8" w:rsidRPr="000E3405" w:rsidRDefault="00B97F4B" w:rsidP="007C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Ai docenti a cui venga conferito un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contratto di diritto privato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seguito alla selezione </w:t>
            </w:r>
            <w:r w:rsidR="007C74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 cui al presente bando 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competerà il trattamento economico stabilito di volta in volta nel contratto in funzione delle mansioni assegnate, nel rispetto delle retribuzioni orarie previste per i collaboratori dell’Università per Stranieri “Dante </w:t>
            </w:r>
            <w:r w:rsidR="007C74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Alighieri”.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b)</w:t>
            </w:r>
          </w:p>
        </w:tc>
        <w:tc>
          <w:tcPr>
            <w:tcW w:w="8500" w:type="dxa"/>
          </w:tcPr>
          <w:p w:rsidR="00DC00F8" w:rsidRPr="001B7D37" w:rsidRDefault="00B97F4B" w:rsidP="007C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L’erogazione del compenso sarà subordinata all’accertamento del corretto espletamento del lavoro previsto, da documentare </w:t>
            </w:r>
            <w:r w:rsidR="007C74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mediante</w:t>
            </w:r>
            <w:r w:rsidRPr="00B97F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la compilazione di appositi registri.</w:t>
            </w:r>
          </w:p>
        </w:tc>
      </w:tr>
    </w:tbl>
    <w:p w:rsidR="00EE4DC0" w:rsidRDefault="00EE4DC0" w:rsidP="0086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0FD7" w:rsidRDefault="00AB0FD7" w:rsidP="0086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8500"/>
      </w:tblGrid>
      <w:tr w:rsidR="00DC00F8" w:rsidRPr="00180323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F8379A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lastRenderedPageBreak/>
              <w:t xml:space="preserve">Art. </w:t>
            </w:r>
            <w:r w:rsidR="00B97F4B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8</w:t>
            </w:r>
          </w:p>
        </w:tc>
        <w:tc>
          <w:tcPr>
            <w:tcW w:w="8500" w:type="dxa"/>
            <w:vAlign w:val="center"/>
          </w:tcPr>
          <w:p w:rsidR="00DC00F8" w:rsidRPr="00180323" w:rsidRDefault="00B97F4B" w:rsidP="00F8379A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TRATTAMENTO DEI DATI PERSONALI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</w:tcPr>
          <w:p w:rsidR="00DC00F8" w:rsidRPr="000E3405" w:rsidRDefault="00122DE6" w:rsidP="0012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base al D. Lgs. n. 196/2003, “Codice in materia di protezione dei dati personali” sarà garantita la correttezza e la trasparenza del trattamento dei dati personali nonché la tutela della riservatezza, nei limiti di legge.</w:t>
            </w:r>
          </w:p>
        </w:tc>
      </w:tr>
    </w:tbl>
    <w:p w:rsidR="00AB0FD7" w:rsidRDefault="00AB0FD7" w:rsidP="00AB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0FD7" w:rsidRDefault="00AB0FD7" w:rsidP="0086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8500"/>
      </w:tblGrid>
      <w:tr w:rsidR="00DC00F8" w:rsidRPr="00180323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F8379A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 xml:space="preserve">Art. </w:t>
            </w:r>
            <w:r w:rsidR="00B97F4B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9</w:t>
            </w:r>
          </w:p>
        </w:tc>
        <w:tc>
          <w:tcPr>
            <w:tcW w:w="8500" w:type="dxa"/>
            <w:vAlign w:val="center"/>
          </w:tcPr>
          <w:p w:rsidR="00DC00F8" w:rsidRPr="00180323" w:rsidRDefault="00B97F4B" w:rsidP="00F8379A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RESPONSABILE DEL PROCEDIMENTO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</w:tcPr>
          <w:p w:rsidR="00DC00F8" w:rsidRPr="000E3405" w:rsidRDefault="00B97F4B" w:rsidP="0012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Ai sensi di quanto disposto dall’art. 5 della legge 7 agosto 1990 n. 241, il responsabile del procedimento di cui al presente bando è </w:t>
            </w:r>
            <w:r w:rsidR="00122D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Dott.ssa Emanuela CRISPO,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22D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contrattista del CLADA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</w:tbl>
    <w:p w:rsidR="00AB0FD7" w:rsidRDefault="00AB0FD7" w:rsidP="00AB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0FD7" w:rsidRDefault="00AB0FD7" w:rsidP="007C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8500"/>
      </w:tblGrid>
      <w:tr w:rsidR="00DC00F8" w:rsidRPr="00180323" w:rsidTr="00F8379A">
        <w:trPr>
          <w:trHeight w:val="566"/>
          <w:jc w:val="center"/>
        </w:trPr>
        <w:tc>
          <w:tcPr>
            <w:tcW w:w="1131" w:type="dxa"/>
            <w:vAlign w:val="center"/>
          </w:tcPr>
          <w:p w:rsidR="00DC00F8" w:rsidRPr="00180323" w:rsidRDefault="00DC00F8" w:rsidP="00F8379A">
            <w:pPr>
              <w:keepNext/>
              <w:spacing w:after="0" w:line="240" w:lineRule="auto"/>
              <w:ind w:right="1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</w:pPr>
            <w:r w:rsidRPr="00180323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 xml:space="preserve">Art. </w:t>
            </w:r>
            <w:r w:rsidR="00B97F4B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4"/>
                <w:lang w:val="it-IT" w:eastAsia="it-IT"/>
              </w:rPr>
              <w:t>10</w:t>
            </w:r>
          </w:p>
        </w:tc>
        <w:tc>
          <w:tcPr>
            <w:tcW w:w="8500" w:type="dxa"/>
            <w:vAlign w:val="center"/>
          </w:tcPr>
          <w:p w:rsidR="00DC00F8" w:rsidRPr="00180323" w:rsidRDefault="00B97F4B" w:rsidP="00F8379A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PUBBLICITÀ</w:t>
            </w:r>
          </w:p>
        </w:tc>
      </w:tr>
      <w:tr w:rsidR="00DC00F8" w:rsidRPr="00D229A8" w:rsidTr="00F8379A">
        <w:trPr>
          <w:jc w:val="center"/>
        </w:trPr>
        <w:tc>
          <w:tcPr>
            <w:tcW w:w="1131" w:type="dxa"/>
          </w:tcPr>
          <w:p w:rsidR="00DC00F8" w:rsidRPr="000E3405" w:rsidRDefault="00DC00F8" w:rsidP="00F8379A">
            <w:pPr>
              <w:keepNext/>
              <w:spacing w:after="0" w:line="240" w:lineRule="auto"/>
              <w:ind w:right="126"/>
              <w:jc w:val="right"/>
              <w:outlineLvl w:val="4"/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</w:pPr>
            <w:r w:rsidRPr="000E3405">
              <w:rPr>
                <w:rFonts w:ascii="Times New Roman" w:eastAsia="Times New Roman" w:hAnsi="Times New Roman" w:cs="Times New Roman"/>
                <w:bCs/>
                <w:smallCaps/>
                <w:sz w:val="26"/>
                <w:szCs w:val="24"/>
                <w:lang w:val="it-IT" w:eastAsia="it-IT"/>
              </w:rPr>
              <w:t>a)</w:t>
            </w:r>
          </w:p>
        </w:tc>
        <w:tc>
          <w:tcPr>
            <w:tcW w:w="8500" w:type="dxa"/>
          </w:tcPr>
          <w:p w:rsidR="00DC00F8" w:rsidRPr="000E3405" w:rsidRDefault="00B97F4B" w:rsidP="00B97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presente provvedimento è pubblicato sul sito web dell’Università per Stranieri “Dante Alighieri” di Reggio Calabria all’indirizzo www.unistrada.it.</w:t>
            </w:r>
          </w:p>
        </w:tc>
      </w:tr>
    </w:tbl>
    <w:p w:rsidR="00AB0FD7" w:rsidRDefault="00AB0FD7" w:rsidP="00AB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0FD7" w:rsidRDefault="00AB0FD7" w:rsidP="00AB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14C50" w:rsidRDefault="00AB0FD7" w:rsidP="00AB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Reggio Calabria, </w:t>
      </w:r>
      <w:r w:rsidR="00560220">
        <w:rPr>
          <w:rFonts w:ascii="Times New Roman" w:hAnsi="Times New Roman" w:cs="Times New Roman"/>
          <w:sz w:val="24"/>
          <w:szCs w:val="24"/>
          <w:lang w:val="it-IT"/>
        </w:rPr>
        <w:t>28 luglio</w:t>
      </w:r>
      <w:r w:rsidR="00D229A8">
        <w:rPr>
          <w:rFonts w:ascii="Times New Roman" w:hAnsi="Times New Roman" w:cs="Times New Roman"/>
          <w:sz w:val="24"/>
          <w:szCs w:val="24"/>
          <w:lang w:val="it-IT"/>
        </w:rPr>
        <w:t xml:space="preserve"> 2015</w:t>
      </w:r>
      <w:bookmarkStart w:id="0" w:name="_GoBack"/>
      <w:bookmarkEnd w:id="0"/>
    </w:p>
    <w:p w:rsidR="00E14C50" w:rsidRDefault="00E14C50" w:rsidP="00AB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14C50" w:rsidRDefault="00E14C50" w:rsidP="00AB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IL DIRETTORE DEL CLADA</w:t>
      </w:r>
    </w:p>
    <w:p w:rsidR="00E14C50" w:rsidRDefault="00E14C50" w:rsidP="00AB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  <w:r w:rsidR="005602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60220">
        <w:rPr>
          <w:rFonts w:ascii="Times New Roman" w:hAnsi="Times New Roman" w:cs="Times New Roman"/>
          <w:sz w:val="24"/>
          <w:szCs w:val="24"/>
          <w:lang w:val="it-IT"/>
        </w:rPr>
        <w:t>f.to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Prof. Federico Gaspari</w:t>
      </w:r>
    </w:p>
    <w:p w:rsidR="00242944" w:rsidRDefault="00242944" w:rsidP="00AB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01DBD" w:rsidRDefault="00601DBD" w:rsidP="00AB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01DBD" w:rsidRDefault="00601DBD" w:rsidP="00AB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01DBD" w:rsidRDefault="00601DBD" w:rsidP="00AB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2944" w:rsidRDefault="00242944" w:rsidP="00AB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242944" w:rsidSect="00845AFD">
      <w:footerReference w:type="default" r:id="rId7"/>
      <w:pgSz w:w="11906" w:h="16838" w:code="9"/>
      <w:pgMar w:top="1134" w:right="1134" w:bottom="1134" w:left="1134" w:header="709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FC" w:rsidRDefault="005E7EFC" w:rsidP="00845AFD">
      <w:pPr>
        <w:spacing w:after="0" w:line="240" w:lineRule="auto"/>
      </w:pPr>
      <w:r>
        <w:separator/>
      </w:r>
    </w:p>
  </w:endnote>
  <w:endnote w:type="continuationSeparator" w:id="0">
    <w:p w:rsidR="005E7EFC" w:rsidRDefault="005E7EFC" w:rsidP="008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13935842"/>
      <w:docPartObj>
        <w:docPartGallery w:val="Page Numbers (Bottom of Page)"/>
        <w:docPartUnique/>
      </w:docPartObj>
    </w:sdtPr>
    <w:sdtEndPr/>
    <w:sdtContent>
      <w:p w:rsidR="00845AFD" w:rsidRPr="00845AFD" w:rsidRDefault="00845AFD" w:rsidP="00845AFD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5A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5A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5A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9A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45AF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FC" w:rsidRDefault="005E7EFC" w:rsidP="00845AFD">
      <w:pPr>
        <w:spacing w:after="0" w:line="240" w:lineRule="auto"/>
      </w:pPr>
      <w:r>
        <w:separator/>
      </w:r>
    </w:p>
  </w:footnote>
  <w:footnote w:type="continuationSeparator" w:id="0">
    <w:p w:rsidR="005E7EFC" w:rsidRDefault="005E7EFC" w:rsidP="00845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C7"/>
    <w:rsid w:val="00027D1E"/>
    <w:rsid w:val="000C263E"/>
    <w:rsid w:val="000E3405"/>
    <w:rsid w:val="000E4430"/>
    <w:rsid w:val="00100B46"/>
    <w:rsid w:val="001158D4"/>
    <w:rsid w:val="00122DE6"/>
    <w:rsid w:val="00180323"/>
    <w:rsid w:val="001A33C7"/>
    <w:rsid w:val="001B7D37"/>
    <w:rsid w:val="001E7DF7"/>
    <w:rsid w:val="00215901"/>
    <w:rsid w:val="00242944"/>
    <w:rsid w:val="00253995"/>
    <w:rsid w:val="002554D2"/>
    <w:rsid w:val="00271C9B"/>
    <w:rsid w:val="002D7361"/>
    <w:rsid w:val="002F7C95"/>
    <w:rsid w:val="003061B2"/>
    <w:rsid w:val="00313BC3"/>
    <w:rsid w:val="0031749B"/>
    <w:rsid w:val="00325CB9"/>
    <w:rsid w:val="00337D5F"/>
    <w:rsid w:val="003723D5"/>
    <w:rsid w:val="00385B56"/>
    <w:rsid w:val="003E1F2D"/>
    <w:rsid w:val="003F3CCF"/>
    <w:rsid w:val="00404C91"/>
    <w:rsid w:val="00412A39"/>
    <w:rsid w:val="00432693"/>
    <w:rsid w:val="00434194"/>
    <w:rsid w:val="00442AC9"/>
    <w:rsid w:val="00453E83"/>
    <w:rsid w:val="004625C7"/>
    <w:rsid w:val="0046418E"/>
    <w:rsid w:val="004C04D9"/>
    <w:rsid w:val="00543189"/>
    <w:rsid w:val="00560220"/>
    <w:rsid w:val="005A55DC"/>
    <w:rsid w:val="005E313F"/>
    <w:rsid w:val="005E7EFC"/>
    <w:rsid w:val="00601DBD"/>
    <w:rsid w:val="006125EF"/>
    <w:rsid w:val="0063263B"/>
    <w:rsid w:val="00685372"/>
    <w:rsid w:val="006920CE"/>
    <w:rsid w:val="006B1EE4"/>
    <w:rsid w:val="006D5513"/>
    <w:rsid w:val="00703E6D"/>
    <w:rsid w:val="00714EAF"/>
    <w:rsid w:val="00742578"/>
    <w:rsid w:val="00767F35"/>
    <w:rsid w:val="00773840"/>
    <w:rsid w:val="00784ED8"/>
    <w:rsid w:val="007C743C"/>
    <w:rsid w:val="007F639D"/>
    <w:rsid w:val="00816D98"/>
    <w:rsid w:val="008420DB"/>
    <w:rsid w:val="00845AFD"/>
    <w:rsid w:val="00861FE7"/>
    <w:rsid w:val="00863A85"/>
    <w:rsid w:val="00873960"/>
    <w:rsid w:val="00895384"/>
    <w:rsid w:val="008B1C3C"/>
    <w:rsid w:val="008F1A31"/>
    <w:rsid w:val="00921568"/>
    <w:rsid w:val="0093720D"/>
    <w:rsid w:val="009453FE"/>
    <w:rsid w:val="0095050A"/>
    <w:rsid w:val="0095445E"/>
    <w:rsid w:val="009748F5"/>
    <w:rsid w:val="00976FC8"/>
    <w:rsid w:val="00977942"/>
    <w:rsid w:val="009958EA"/>
    <w:rsid w:val="009A27B7"/>
    <w:rsid w:val="009E6C2D"/>
    <w:rsid w:val="00A77A86"/>
    <w:rsid w:val="00AA6DC2"/>
    <w:rsid w:val="00AB0FD7"/>
    <w:rsid w:val="00B07714"/>
    <w:rsid w:val="00B12A1F"/>
    <w:rsid w:val="00B21A15"/>
    <w:rsid w:val="00B81414"/>
    <w:rsid w:val="00B904DB"/>
    <w:rsid w:val="00B91819"/>
    <w:rsid w:val="00B97F4B"/>
    <w:rsid w:val="00BA55AA"/>
    <w:rsid w:val="00BB277D"/>
    <w:rsid w:val="00BB4D9A"/>
    <w:rsid w:val="00BB4E6B"/>
    <w:rsid w:val="00BD5C43"/>
    <w:rsid w:val="00BE1CE9"/>
    <w:rsid w:val="00BF75A3"/>
    <w:rsid w:val="00C23ED3"/>
    <w:rsid w:val="00C27214"/>
    <w:rsid w:val="00C85713"/>
    <w:rsid w:val="00CC0D54"/>
    <w:rsid w:val="00D11AE9"/>
    <w:rsid w:val="00D229A8"/>
    <w:rsid w:val="00D4009B"/>
    <w:rsid w:val="00D41CAE"/>
    <w:rsid w:val="00D53D2D"/>
    <w:rsid w:val="00DC00F8"/>
    <w:rsid w:val="00DC4E57"/>
    <w:rsid w:val="00DD350F"/>
    <w:rsid w:val="00DE2709"/>
    <w:rsid w:val="00DE7098"/>
    <w:rsid w:val="00E14C50"/>
    <w:rsid w:val="00E41A05"/>
    <w:rsid w:val="00E467B0"/>
    <w:rsid w:val="00E54D1E"/>
    <w:rsid w:val="00E97E2C"/>
    <w:rsid w:val="00EB74FE"/>
    <w:rsid w:val="00EC0A69"/>
    <w:rsid w:val="00EE4DC0"/>
    <w:rsid w:val="00EF1D5C"/>
    <w:rsid w:val="00EF6D57"/>
    <w:rsid w:val="00F25B9C"/>
    <w:rsid w:val="00F328F2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AFD"/>
  </w:style>
  <w:style w:type="paragraph" w:styleId="Pidipagina">
    <w:name w:val="footer"/>
    <w:basedOn w:val="Normale"/>
    <w:link w:val="PidipaginaCarattere"/>
    <w:uiPriority w:val="99"/>
    <w:unhideWhenUsed/>
    <w:rsid w:val="00845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AFD"/>
  </w:style>
  <w:style w:type="character" w:styleId="Collegamentoipertestuale">
    <w:name w:val="Hyperlink"/>
    <w:basedOn w:val="Carpredefinitoparagrafo"/>
    <w:uiPriority w:val="99"/>
    <w:unhideWhenUsed/>
    <w:rsid w:val="00861FE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AFD"/>
  </w:style>
  <w:style w:type="paragraph" w:styleId="Pidipagina">
    <w:name w:val="footer"/>
    <w:basedOn w:val="Normale"/>
    <w:link w:val="PidipaginaCarattere"/>
    <w:uiPriority w:val="99"/>
    <w:unhideWhenUsed/>
    <w:rsid w:val="00845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AFD"/>
  </w:style>
  <w:style w:type="character" w:styleId="Collegamentoipertestuale">
    <w:name w:val="Hyperlink"/>
    <w:basedOn w:val="Carpredefinitoparagrafo"/>
    <w:uiPriority w:val="99"/>
    <w:unhideWhenUsed/>
    <w:rsid w:val="00861FE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Unistrada</cp:lastModifiedBy>
  <cp:revision>106</cp:revision>
  <dcterms:created xsi:type="dcterms:W3CDTF">2015-07-10T11:53:00Z</dcterms:created>
  <dcterms:modified xsi:type="dcterms:W3CDTF">2015-07-28T13:09:00Z</dcterms:modified>
</cp:coreProperties>
</file>